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F3" w:rsidRDefault="00F75BF3" w:rsidP="00F75BF3">
      <w:pPr>
        <w:pStyle w:val="a3"/>
        <w:spacing w:before="0" w:beforeAutospacing="0" w:after="120" w:afterAutospacing="0" w:line="360" w:lineRule="atLeast"/>
        <w:rPr>
          <w:rFonts w:ascii="Tahoma" w:hAnsi="Tahoma" w:cs="Tahoma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Федеральным законом от 01.03.2020 года N 47-ФЗ в ст. 37 "Закона об образовании в Российской Федерации" внесены поправки, согласно которым с 1 сентября 2020 года все учащиеся начальной школы обеспечиваются не менее одного раза в день бесплатным горячим питанием, предусматривающим наличие горячего блюда (не считая горячего напитка) за счет бюджетов федерального, регионального и местного уровней, а также за счет иных источников финансирования, установленных законом.</w:t>
      </w:r>
    </w:p>
    <w:p w:rsidR="00F75BF3" w:rsidRDefault="00F75BF3" w:rsidP="00F75BF3">
      <w:pPr>
        <w:pStyle w:val="a3"/>
        <w:spacing w:before="0" w:beforeAutospacing="0" w:after="225" w:afterAutospacing="0"/>
        <w:rPr>
          <w:rFonts w:ascii="RobotoRegular" w:hAnsi="RobotoRegular"/>
        </w:rPr>
      </w:pPr>
      <w:r>
        <w:rPr>
          <w:rFonts w:ascii="RobotoRegular" w:hAnsi="RobotoRegular"/>
        </w:rPr>
        <w:t xml:space="preserve">Учитывая важность влияния родительского контроля на улучшение организации питания детей в школах, </w:t>
      </w:r>
      <w:proofErr w:type="spellStart"/>
      <w:r>
        <w:rPr>
          <w:rFonts w:ascii="RobotoRegular" w:hAnsi="RobotoRegular"/>
        </w:rPr>
        <w:t>Роспотребнадзором</w:t>
      </w:r>
      <w:proofErr w:type="spellEnd"/>
      <w:r>
        <w:rPr>
          <w:rFonts w:ascii="RobotoRegular" w:hAnsi="RobotoRegular"/>
        </w:rPr>
        <w:t xml:space="preserve"> приняты   вводимые  впервые "Методические рекомендации МР 2.4.0180-20 «Родительский контроль за организацией горячего питания детей в общеобразовательных организациях»".</w:t>
      </w:r>
    </w:p>
    <w:p w:rsidR="00F75BF3" w:rsidRDefault="00F75BF3" w:rsidP="00F75BF3">
      <w:pPr>
        <w:pStyle w:val="a3"/>
        <w:spacing w:before="225" w:beforeAutospacing="0" w:after="225" w:afterAutospacing="0"/>
        <w:rPr>
          <w:rFonts w:ascii="RobotoRegular" w:hAnsi="RobotoRegular"/>
        </w:rPr>
      </w:pPr>
      <w:r>
        <w:rPr>
          <w:rFonts w:ascii="RobotoRegular" w:hAnsi="RobotoRegular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F75BF3" w:rsidRDefault="00F75BF3" w:rsidP="00F75BF3">
      <w:pPr>
        <w:pStyle w:val="a3"/>
        <w:spacing w:before="225" w:beforeAutospacing="0" w:after="225" w:afterAutospacing="0"/>
        <w:rPr>
          <w:rFonts w:ascii="RobotoRegular" w:hAnsi="RobotoRegular"/>
        </w:rPr>
      </w:pPr>
      <w:r>
        <w:rPr>
          <w:rFonts w:ascii="RobotoRegular" w:hAnsi="RobotoRegular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F75BF3" w:rsidRDefault="00F75BF3" w:rsidP="00F75BF3">
      <w:pPr>
        <w:pStyle w:val="a3"/>
        <w:spacing w:before="225" w:beforeAutospacing="0" w:after="225" w:afterAutospacing="0"/>
        <w:rPr>
          <w:rFonts w:ascii="RobotoRegular" w:hAnsi="RobotoRegular"/>
        </w:rPr>
      </w:pPr>
      <w:r>
        <w:rPr>
          <w:rFonts w:ascii="RobotoRegular" w:hAnsi="RobotoRegular"/>
        </w:rP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F75BF3" w:rsidRDefault="00F75BF3" w:rsidP="00F75BF3">
      <w:pPr>
        <w:pStyle w:val="a3"/>
        <w:spacing w:before="225" w:beforeAutospacing="0" w:after="225" w:afterAutospacing="0"/>
        <w:rPr>
          <w:rFonts w:ascii="RobotoRegular" w:hAnsi="RobotoRegular"/>
        </w:rPr>
      </w:pPr>
      <w:r>
        <w:rPr>
          <w:rFonts w:ascii="RobotoRegular" w:hAnsi="RobotoRegular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F75BF3" w:rsidRDefault="00F75BF3" w:rsidP="00F75BF3">
      <w:pPr>
        <w:pStyle w:val="a3"/>
        <w:spacing w:before="225" w:beforeAutospacing="0" w:after="225" w:afterAutospacing="0"/>
        <w:rPr>
          <w:rFonts w:ascii="RobotoRegular" w:hAnsi="RobotoRegular"/>
        </w:rPr>
      </w:pPr>
      <w:r>
        <w:rPr>
          <w:rFonts w:ascii="RobotoRegular" w:hAnsi="RobotoRegular"/>
        </w:rPr>
        <w:t>Итоги проверок обсуждаются на родительских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C40301" w:rsidRDefault="00C40301"/>
    <w:sectPr w:rsidR="00C40301" w:rsidSect="00C4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BF3"/>
    <w:rsid w:val="00C40301"/>
    <w:rsid w:val="00F7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2021-04-18T18:19:00Z</dcterms:created>
  <dcterms:modified xsi:type="dcterms:W3CDTF">2021-04-18T18:24:00Z</dcterms:modified>
</cp:coreProperties>
</file>